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D2CA9" w14:textId="60393191" w:rsidR="00916ABB" w:rsidRPr="00916ABB" w:rsidRDefault="00916ABB" w:rsidP="00916ABB">
      <w:pPr>
        <w:shd w:val="clear" w:color="auto" w:fill="F0F4F5"/>
        <w:spacing w:after="720"/>
        <w:outlineLvl w:val="0"/>
        <w:rPr>
          <w:rFonts w:ascii="Arial" w:eastAsia="Times New Roman" w:hAnsi="Arial" w:cs="Arial"/>
          <w:b/>
          <w:bCs/>
          <w:color w:val="212B32"/>
          <w:kern w:val="36"/>
          <w:sz w:val="48"/>
          <w:szCs w:val="48"/>
        </w:rPr>
      </w:pPr>
      <w:r w:rsidRPr="00916ABB">
        <w:rPr>
          <w:rFonts w:ascii="Arial" w:eastAsia="Times New Roman" w:hAnsi="Arial" w:cs="Arial"/>
          <w:b/>
          <w:bCs/>
          <w:color w:val="212B32"/>
          <w:kern w:val="36"/>
          <w:sz w:val="48"/>
          <w:szCs w:val="48"/>
        </w:rPr>
        <w:t xml:space="preserve">Diazepam for Flying (Fear of Flying or </w:t>
      </w:r>
      <w:r>
        <w:rPr>
          <w:rFonts w:ascii="Arial" w:eastAsia="Times New Roman" w:hAnsi="Arial" w:cs="Arial"/>
          <w:b/>
          <w:bCs/>
          <w:color w:val="212B32"/>
          <w:kern w:val="36"/>
          <w:sz w:val="48"/>
          <w:szCs w:val="48"/>
        </w:rPr>
        <w:t xml:space="preserve">as </w:t>
      </w:r>
      <w:r w:rsidRPr="00916ABB">
        <w:rPr>
          <w:rFonts w:ascii="Arial" w:eastAsia="Times New Roman" w:hAnsi="Arial" w:cs="Arial"/>
          <w:b/>
          <w:bCs/>
          <w:color w:val="212B32"/>
          <w:kern w:val="36"/>
          <w:sz w:val="48"/>
          <w:szCs w:val="48"/>
        </w:rPr>
        <w:t>Sleep Aid)</w:t>
      </w:r>
    </w:p>
    <w:p w14:paraId="12A727D0" w14:textId="1E02D755" w:rsidR="00916ABB" w:rsidRPr="00916ABB" w:rsidRDefault="00916ABB" w:rsidP="00916ABB">
      <w:pPr>
        <w:shd w:val="clear" w:color="auto" w:fill="F0F4F5"/>
        <w:spacing w:after="360"/>
        <w:rPr>
          <w:rFonts w:ascii="Arial" w:eastAsia="Times New Roman" w:hAnsi="Arial" w:cs="Arial"/>
          <w:color w:val="212B32"/>
        </w:rPr>
      </w:pPr>
      <w:r>
        <w:rPr>
          <w:rFonts w:ascii="Arial" w:eastAsia="Times New Roman" w:hAnsi="Arial" w:cs="Arial"/>
          <w:color w:val="212B32"/>
        </w:rPr>
        <w:t xml:space="preserve">Branch End Surgery </w:t>
      </w:r>
      <w:r w:rsidRPr="00916ABB">
        <w:rPr>
          <w:rFonts w:ascii="Arial" w:eastAsia="Times New Roman" w:hAnsi="Arial" w:cs="Arial"/>
          <w:color w:val="212B32"/>
        </w:rPr>
        <w:t xml:space="preserve">Policy on Diazepam for Flying (Fear of Flying or </w:t>
      </w:r>
      <w:r>
        <w:rPr>
          <w:rFonts w:ascii="Arial" w:eastAsia="Times New Roman" w:hAnsi="Arial" w:cs="Arial"/>
          <w:color w:val="212B32"/>
        </w:rPr>
        <w:t xml:space="preserve">as </w:t>
      </w:r>
      <w:r w:rsidRPr="00916ABB">
        <w:rPr>
          <w:rFonts w:ascii="Arial" w:eastAsia="Times New Roman" w:hAnsi="Arial" w:cs="Arial"/>
          <w:color w:val="212B32"/>
        </w:rPr>
        <w:t>Sleep Aid)</w:t>
      </w:r>
    </w:p>
    <w:p w14:paraId="31AF16ED" w14:textId="6FCCC8DC" w:rsidR="00916ABB" w:rsidRPr="00916ABB" w:rsidRDefault="00916ABB" w:rsidP="00916ABB">
      <w:pPr>
        <w:shd w:val="clear" w:color="auto" w:fill="F0F4F5"/>
        <w:spacing w:after="360"/>
        <w:rPr>
          <w:rFonts w:ascii="Arial" w:eastAsia="Times New Roman" w:hAnsi="Arial" w:cs="Arial"/>
          <w:color w:val="212B32"/>
        </w:rPr>
      </w:pPr>
      <w:r>
        <w:rPr>
          <w:rFonts w:ascii="Arial" w:eastAsia="Times New Roman" w:hAnsi="Arial" w:cs="Arial"/>
          <w:color w:val="212B32"/>
        </w:rPr>
        <w:t>W</w:t>
      </w:r>
      <w:r w:rsidRPr="00916ABB">
        <w:rPr>
          <w:rFonts w:ascii="Arial" w:eastAsia="Times New Roman" w:hAnsi="Arial" w:cs="Arial"/>
          <w:color w:val="212B32"/>
        </w:rPr>
        <w:t xml:space="preserve">e understand that flying can be an anxiety-provoking experience. However, </w:t>
      </w:r>
      <w:r w:rsidR="000B4C64">
        <w:rPr>
          <w:rFonts w:ascii="Arial" w:eastAsia="Times New Roman" w:hAnsi="Arial" w:cs="Arial"/>
          <w:color w:val="212B32"/>
        </w:rPr>
        <w:t xml:space="preserve">due to and </w:t>
      </w:r>
      <w:bookmarkStart w:id="0" w:name="_GoBack"/>
      <w:bookmarkEnd w:id="0"/>
      <w:r w:rsidR="000B4C64">
        <w:rPr>
          <w:rFonts w:ascii="Arial" w:eastAsia="Times New Roman" w:hAnsi="Arial" w:cs="Arial"/>
          <w:color w:val="212B32"/>
        </w:rPr>
        <w:t xml:space="preserve">in line with </w:t>
      </w:r>
      <w:r>
        <w:rPr>
          <w:rFonts w:ascii="Arial" w:eastAsia="Times New Roman" w:hAnsi="Arial" w:cs="Arial"/>
          <w:color w:val="212B32"/>
        </w:rPr>
        <w:t xml:space="preserve">new </w:t>
      </w:r>
      <w:r w:rsidRPr="00916ABB">
        <w:rPr>
          <w:rFonts w:ascii="Arial" w:eastAsia="Times New Roman" w:hAnsi="Arial" w:cs="Arial"/>
          <w:color w:val="212B32"/>
        </w:rPr>
        <w:t>national clinical guidance and patient safety considerations,</w:t>
      </w:r>
      <w:r>
        <w:rPr>
          <w:rFonts w:ascii="Arial" w:eastAsia="Times New Roman" w:hAnsi="Arial" w:cs="Arial"/>
          <w:color w:val="212B32"/>
        </w:rPr>
        <w:t xml:space="preserve"> we have reviewed our policy and will no longer routinely </w:t>
      </w:r>
      <w:r w:rsidRPr="00916ABB">
        <w:rPr>
          <w:rFonts w:ascii="Arial" w:eastAsia="Times New Roman" w:hAnsi="Arial" w:cs="Arial"/>
          <w:color w:val="212B32"/>
        </w:rPr>
        <w:t>prescribe diazepam (or similar medications) for air travel, including for fear of flying or to aid sleep during flights.</w:t>
      </w:r>
    </w:p>
    <w:p w14:paraId="250F5D10" w14:textId="7AEA66C0" w:rsidR="00916ABB" w:rsidRPr="00916ABB" w:rsidRDefault="00916ABB" w:rsidP="00916ABB">
      <w:pPr>
        <w:shd w:val="clear" w:color="auto" w:fill="F0F4F5"/>
        <w:spacing w:after="360"/>
        <w:rPr>
          <w:rFonts w:ascii="Arial" w:eastAsia="Times New Roman" w:hAnsi="Arial" w:cs="Arial"/>
          <w:color w:val="212B32"/>
        </w:rPr>
      </w:pPr>
      <w:r w:rsidRPr="00916ABB">
        <w:rPr>
          <w:rFonts w:ascii="Arial" w:eastAsia="Times New Roman" w:hAnsi="Arial" w:cs="Arial"/>
          <w:color w:val="212B32"/>
        </w:rPr>
        <w:t xml:space="preserve">We kindly ask that patients do not contact the surgery to request such prescriptions. </w:t>
      </w:r>
    </w:p>
    <w:p w14:paraId="5971F5EB" w14:textId="5758795A" w:rsidR="00916ABB" w:rsidRPr="00916ABB" w:rsidRDefault="00916ABB" w:rsidP="00916ABB">
      <w:pPr>
        <w:shd w:val="clear" w:color="auto" w:fill="F0F4F5"/>
        <w:spacing w:after="360"/>
        <w:rPr>
          <w:rFonts w:ascii="Arial" w:eastAsia="Times New Roman" w:hAnsi="Arial" w:cs="Arial"/>
          <w:color w:val="212B32"/>
        </w:rPr>
      </w:pPr>
      <w:r w:rsidRPr="00916ABB">
        <w:rPr>
          <w:rFonts w:ascii="Arial" w:eastAsia="Times New Roman" w:hAnsi="Arial" w:cs="Arial"/>
          <w:color w:val="212B32"/>
        </w:rPr>
        <w:t>Key Reasons Diazepam Is Not Prescribed:</w:t>
      </w:r>
    </w:p>
    <w:p w14:paraId="03F420AD" w14:textId="77777777" w:rsidR="00916ABB" w:rsidRPr="00916ABB" w:rsidRDefault="00916ABB" w:rsidP="00916ABB">
      <w:pPr>
        <w:numPr>
          <w:ilvl w:val="0"/>
          <w:numId w:val="1"/>
        </w:numPr>
        <w:shd w:val="clear" w:color="auto" w:fill="F0F4F5"/>
        <w:spacing w:before="100" w:beforeAutospacing="1" w:after="120"/>
        <w:rPr>
          <w:rFonts w:ascii="Arial" w:eastAsia="Times New Roman" w:hAnsi="Arial" w:cs="Arial"/>
          <w:color w:val="212B32"/>
        </w:rPr>
      </w:pPr>
      <w:r w:rsidRPr="00916ABB">
        <w:rPr>
          <w:rFonts w:ascii="Arial" w:eastAsia="Times New Roman" w:hAnsi="Arial" w:cs="Arial"/>
          <w:color w:val="212B32"/>
        </w:rPr>
        <w:t>Safety Risk During Emergencies</w:t>
      </w:r>
      <w:r w:rsidRPr="00916ABB">
        <w:rPr>
          <w:rFonts w:ascii="Arial" w:eastAsia="Times New Roman" w:hAnsi="Arial" w:cs="Arial"/>
          <w:color w:val="212B32"/>
        </w:rPr>
        <w:br/>
        <w:t>Diazepam slows reaction time and cognitive processing. In the event of an in-flight emergency, this may compromise your ability to respond, posing a risk to yourself and others.</w:t>
      </w:r>
    </w:p>
    <w:p w14:paraId="47963A54" w14:textId="77777777" w:rsidR="00916ABB" w:rsidRPr="00916ABB" w:rsidRDefault="00916ABB" w:rsidP="00916ABB">
      <w:pPr>
        <w:numPr>
          <w:ilvl w:val="0"/>
          <w:numId w:val="1"/>
        </w:numPr>
        <w:shd w:val="clear" w:color="auto" w:fill="F0F4F5"/>
        <w:spacing w:before="100" w:beforeAutospacing="1" w:after="120"/>
        <w:rPr>
          <w:rFonts w:ascii="Arial" w:eastAsia="Times New Roman" w:hAnsi="Arial" w:cs="Arial"/>
          <w:color w:val="212B32"/>
        </w:rPr>
      </w:pPr>
      <w:r w:rsidRPr="00916ABB">
        <w:rPr>
          <w:rFonts w:ascii="Arial" w:eastAsia="Times New Roman" w:hAnsi="Arial" w:cs="Arial"/>
          <w:color w:val="212B32"/>
        </w:rPr>
        <w:t>Increased Risk of Blood Clots (DVT)</w:t>
      </w:r>
      <w:r w:rsidRPr="00916ABB">
        <w:rPr>
          <w:rFonts w:ascii="Arial" w:eastAsia="Times New Roman" w:hAnsi="Arial" w:cs="Arial"/>
          <w:color w:val="212B32"/>
        </w:rPr>
        <w:br/>
        <w:t>Diazepam reduces movement by inducing deep, non-REM sleep. On long-haul flights, this immobility can significantly increase the risk of blood clots, which can be life-threatening.</w:t>
      </w:r>
    </w:p>
    <w:p w14:paraId="69488C2B" w14:textId="77777777" w:rsidR="00916ABB" w:rsidRPr="00916ABB" w:rsidRDefault="00916ABB" w:rsidP="00916ABB">
      <w:pPr>
        <w:numPr>
          <w:ilvl w:val="0"/>
          <w:numId w:val="1"/>
        </w:numPr>
        <w:shd w:val="clear" w:color="auto" w:fill="F0F4F5"/>
        <w:spacing w:before="100" w:beforeAutospacing="1" w:after="120"/>
        <w:rPr>
          <w:rFonts w:ascii="Arial" w:eastAsia="Times New Roman" w:hAnsi="Arial" w:cs="Arial"/>
          <w:color w:val="212B32"/>
        </w:rPr>
      </w:pPr>
      <w:r w:rsidRPr="00916ABB">
        <w:rPr>
          <w:rFonts w:ascii="Arial" w:eastAsia="Times New Roman" w:hAnsi="Arial" w:cs="Arial"/>
          <w:color w:val="212B32"/>
        </w:rPr>
        <w:t>Paradoxical Reactions</w:t>
      </w:r>
      <w:r w:rsidRPr="00916ABB">
        <w:rPr>
          <w:rFonts w:ascii="Arial" w:eastAsia="Times New Roman" w:hAnsi="Arial" w:cs="Arial"/>
          <w:color w:val="212B32"/>
        </w:rPr>
        <w:br/>
        <w:t>Some people experience agitation, aggression, or confusion instead of sedation—posing potential risks during confined air travel.</w:t>
      </w:r>
    </w:p>
    <w:p w14:paraId="1F363DCB" w14:textId="77777777" w:rsidR="00916ABB" w:rsidRPr="00916ABB" w:rsidRDefault="00916ABB" w:rsidP="00916ABB">
      <w:pPr>
        <w:numPr>
          <w:ilvl w:val="0"/>
          <w:numId w:val="1"/>
        </w:numPr>
        <w:shd w:val="clear" w:color="auto" w:fill="F0F4F5"/>
        <w:spacing w:before="100" w:beforeAutospacing="1" w:after="120"/>
        <w:rPr>
          <w:rFonts w:ascii="Arial" w:eastAsia="Times New Roman" w:hAnsi="Arial" w:cs="Arial"/>
          <w:color w:val="212B32"/>
        </w:rPr>
      </w:pPr>
      <w:r w:rsidRPr="00916ABB">
        <w:rPr>
          <w:rFonts w:ascii="Arial" w:eastAsia="Times New Roman" w:hAnsi="Arial" w:cs="Arial"/>
          <w:color w:val="212B32"/>
        </w:rPr>
        <w:t>Interaction with Alcohol</w:t>
      </w:r>
      <w:r w:rsidRPr="00916ABB">
        <w:rPr>
          <w:rFonts w:ascii="Arial" w:eastAsia="Times New Roman" w:hAnsi="Arial" w:cs="Arial"/>
          <w:color w:val="212B32"/>
        </w:rPr>
        <w:br/>
        <w:t>Mixing alcohol with benzodiazepines amplifies all associated risks and can be dangerous, especially in a pressurised environment.</w:t>
      </w:r>
    </w:p>
    <w:p w14:paraId="7EED44FF" w14:textId="77777777" w:rsidR="00916ABB" w:rsidRPr="00916ABB" w:rsidRDefault="00916ABB" w:rsidP="00916ABB">
      <w:pPr>
        <w:numPr>
          <w:ilvl w:val="0"/>
          <w:numId w:val="1"/>
        </w:numPr>
        <w:shd w:val="clear" w:color="auto" w:fill="F0F4F5"/>
        <w:spacing w:before="100" w:beforeAutospacing="1" w:after="120"/>
        <w:rPr>
          <w:rFonts w:ascii="Arial" w:eastAsia="Times New Roman" w:hAnsi="Arial" w:cs="Arial"/>
          <w:color w:val="212B32"/>
        </w:rPr>
      </w:pPr>
      <w:r w:rsidRPr="00916ABB">
        <w:rPr>
          <w:rFonts w:ascii="Arial" w:eastAsia="Times New Roman" w:hAnsi="Arial" w:cs="Arial"/>
          <w:color w:val="212B32"/>
        </w:rPr>
        <w:t>Guideline Restrictions</w:t>
      </w:r>
      <w:r w:rsidRPr="00916ABB">
        <w:rPr>
          <w:rFonts w:ascii="Arial" w:eastAsia="Times New Roman" w:hAnsi="Arial" w:cs="Arial"/>
          <w:color w:val="212B32"/>
        </w:rPr>
        <w:br/>
        <w:t>The British National Formulary (BNF) advises against using benzodiazepines for phobias or short-term mild anxiety. Prescribing in these situations is considered clinically inappropriate and may expose the prescriber to legal risk.</w:t>
      </w:r>
    </w:p>
    <w:p w14:paraId="6F7CE9F0" w14:textId="77777777" w:rsidR="00916ABB" w:rsidRPr="00916ABB" w:rsidRDefault="00916ABB" w:rsidP="00916ABB">
      <w:pPr>
        <w:numPr>
          <w:ilvl w:val="0"/>
          <w:numId w:val="1"/>
        </w:numPr>
        <w:shd w:val="clear" w:color="auto" w:fill="F0F4F5"/>
        <w:spacing w:before="100" w:beforeAutospacing="1" w:after="120"/>
        <w:rPr>
          <w:rFonts w:ascii="Arial" w:eastAsia="Times New Roman" w:hAnsi="Arial" w:cs="Arial"/>
          <w:color w:val="212B32"/>
        </w:rPr>
      </w:pPr>
      <w:r w:rsidRPr="00916ABB">
        <w:rPr>
          <w:rFonts w:ascii="Arial" w:eastAsia="Times New Roman" w:hAnsi="Arial" w:cs="Arial"/>
          <w:color w:val="212B32"/>
        </w:rPr>
        <w:t>NICE Guidance</w:t>
      </w:r>
      <w:r w:rsidRPr="00916ABB">
        <w:rPr>
          <w:rFonts w:ascii="Arial" w:eastAsia="Times New Roman" w:hAnsi="Arial" w:cs="Arial"/>
          <w:color w:val="212B32"/>
        </w:rPr>
        <w:br/>
        <w:t>NICE guidelines discourage the use of sedative medications for self-limiting mental health conditions. Even in more significant anxiety disorders, benzodiazepines are not recommended for routine use.</w:t>
      </w:r>
    </w:p>
    <w:p w14:paraId="26278D68" w14:textId="77777777" w:rsidR="00916ABB" w:rsidRPr="00916ABB" w:rsidRDefault="00916ABB" w:rsidP="00916ABB">
      <w:pPr>
        <w:numPr>
          <w:ilvl w:val="0"/>
          <w:numId w:val="1"/>
        </w:numPr>
        <w:shd w:val="clear" w:color="auto" w:fill="F0F4F5"/>
        <w:spacing w:before="100" w:beforeAutospacing="1" w:after="120"/>
        <w:rPr>
          <w:rFonts w:ascii="Arial" w:eastAsia="Times New Roman" w:hAnsi="Arial" w:cs="Arial"/>
          <w:color w:val="212B32"/>
        </w:rPr>
      </w:pPr>
      <w:r w:rsidRPr="00916ABB">
        <w:rPr>
          <w:rFonts w:ascii="Arial" w:eastAsia="Times New Roman" w:hAnsi="Arial" w:cs="Arial"/>
          <w:color w:val="212B32"/>
        </w:rPr>
        <w:t>Legal Restrictions Abroad</w:t>
      </w:r>
      <w:r w:rsidRPr="00916ABB">
        <w:rPr>
          <w:rFonts w:ascii="Arial" w:eastAsia="Times New Roman" w:hAnsi="Arial" w:cs="Arial"/>
          <w:color w:val="212B32"/>
        </w:rPr>
        <w:br/>
        <w:t>Diazepam is a controlled drug. Carrying it—legally prescribed or not—may lead to seizure or prosecution in some countries, including parts of the Middle East and Asia.</w:t>
      </w:r>
    </w:p>
    <w:p w14:paraId="566893F0" w14:textId="77777777" w:rsidR="00916ABB" w:rsidRPr="00916ABB" w:rsidRDefault="00916ABB" w:rsidP="00916ABB">
      <w:pPr>
        <w:numPr>
          <w:ilvl w:val="0"/>
          <w:numId w:val="1"/>
        </w:numPr>
        <w:shd w:val="clear" w:color="auto" w:fill="F0F4F5"/>
        <w:spacing w:before="100" w:beforeAutospacing="1" w:after="120"/>
        <w:rPr>
          <w:rFonts w:ascii="Arial" w:eastAsia="Times New Roman" w:hAnsi="Arial" w:cs="Arial"/>
          <w:color w:val="212B32"/>
        </w:rPr>
      </w:pPr>
      <w:r w:rsidRPr="00916ABB">
        <w:rPr>
          <w:rFonts w:ascii="Arial" w:eastAsia="Times New Roman" w:hAnsi="Arial" w:cs="Arial"/>
          <w:color w:val="212B32"/>
        </w:rPr>
        <w:lastRenderedPageBreak/>
        <w:t>Workplace Drug Testing</w:t>
      </w:r>
      <w:r w:rsidRPr="00916ABB">
        <w:rPr>
          <w:rFonts w:ascii="Arial" w:eastAsia="Times New Roman" w:hAnsi="Arial" w:cs="Arial"/>
          <w:color w:val="212B32"/>
        </w:rPr>
        <w:br/>
        <w:t>Diazepam can remain in the body for days and may be detectable on drug tests, potentially affecting your employment.</w:t>
      </w:r>
    </w:p>
    <w:p w14:paraId="05005122" w14:textId="783445C3" w:rsidR="00916ABB" w:rsidRDefault="00916ABB" w:rsidP="00916ABB">
      <w:pPr>
        <w:numPr>
          <w:ilvl w:val="0"/>
          <w:numId w:val="1"/>
        </w:numPr>
        <w:shd w:val="clear" w:color="auto" w:fill="F0F4F5"/>
        <w:spacing w:before="100" w:beforeAutospacing="1"/>
        <w:rPr>
          <w:rFonts w:ascii="Arial" w:eastAsia="Times New Roman" w:hAnsi="Arial" w:cs="Arial"/>
          <w:color w:val="212B32"/>
        </w:rPr>
      </w:pPr>
      <w:r w:rsidRPr="00916ABB">
        <w:rPr>
          <w:rFonts w:ascii="Arial" w:eastAsia="Times New Roman" w:hAnsi="Arial" w:cs="Arial"/>
          <w:color w:val="212B32"/>
        </w:rPr>
        <w:t>Link to Dementia</w:t>
      </w:r>
      <w:r w:rsidRPr="00916ABB">
        <w:rPr>
          <w:rFonts w:ascii="Arial" w:eastAsia="Times New Roman" w:hAnsi="Arial" w:cs="Arial"/>
          <w:color w:val="212B32"/>
        </w:rPr>
        <w:br/>
        <w:t>Long-term use of benzodiazepines has been associated with an increased risk of cognitive decline and dementia.</w:t>
      </w:r>
    </w:p>
    <w:p w14:paraId="08654267" w14:textId="77777777" w:rsidR="00916ABB" w:rsidRPr="00916ABB" w:rsidRDefault="00916ABB" w:rsidP="00916ABB">
      <w:pPr>
        <w:shd w:val="clear" w:color="auto" w:fill="F0F4F5"/>
        <w:spacing w:before="100" w:beforeAutospacing="1"/>
        <w:rPr>
          <w:rFonts w:ascii="Arial" w:eastAsia="Times New Roman" w:hAnsi="Arial" w:cs="Arial"/>
          <w:color w:val="212B32"/>
        </w:rPr>
      </w:pPr>
    </w:p>
    <w:p w14:paraId="78352AE3" w14:textId="3A2F7D89" w:rsidR="00916ABB" w:rsidRPr="00916ABB" w:rsidRDefault="00916ABB" w:rsidP="00916ABB">
      <w:pPr>
        <w:shd w:val="clear" w:color="auto" w:fill="F0F4F5"/>
        <w:spacing w:after="360"/>
        <w:rPr>
          <w:rFonts w:ascii="Arial" w:eastAsia="Times New Roman" w:hAnsi="Arial" w:cs="Arial"/>
          <w:color w:val="212B32"/>
        </w:rPr>
      </w:pPr>
      <w:r w:rsidRPr="00916ABB">
        <w:rPr>
          <w:rFonts w:ascii="Arial" w:eastAsia="Times New Roman" w:hAnsi="Arial" w:cs="Arial"/>
          <w:color w:val="212B32"/>
        </w:rPr>
        <w:t>Self-Care and Alternatives</w:t>
      </w:r>
    </w:p>
    <w:p w14:paraId="2ABB46BE" w14:textId="77777777" w:rsidR="00916ABB" w:rsidRPr="00916ABB" w:rsidRDefault="00916ABB" w:rsidP="00916ABB">
      <w:pPr>
        <w:shd w:val="clear" w:color="auto" w:fill="F0F4F5"/>
        <w:spacing w:after="360"/>
        <w:rPr>
          <w:rFonts w:ascii="Arial" w:eastAsia="Times New Roman" w:hAnsi="Arial" w:cs="Arial"/>
          <w:color w:val="212B32"/>
        </w:rPr>
      </w:pPr>
      <w:r w:rsidRPr="00916ABB">
        <w:rPr>
          <w:rFonts w:ascii="Arial" w:eastAsia="Times New Roman" w:hAnsi="Arial" w:cs="Arial"/>
          <w:color w:val="212B32"/>
        </w:rPr>
        <w:t>If flying causes significant anxiety, we recommend the following:</w:t>
      </w:r>
    </w:p>
    <w:p w14:paraId="6D95BFA9" w14:textId="77777777" w:rsidR="00916ABB" w:rsidRPr="00916ABB" w:rsidRDefault="00916ABB" w:rsidP="00916ABB">
      <w:pPr>
        <w:numPr>
          <w:ilvl w:val="0"/>
          <w:numId w:val="2"/>
        </w:numPr>
        <w:shd w:val="clear" w:color="auto" w:fill="F0F4F5"/>
        <w:spacing w:before="100" w:beforeAutospacing="1" w:after="120"/>
        <w:rPr>
          <w:rFonts w:ascii="Arial" w:eastAsia="Times New Roman" w:hAnsi="Arial" w:cs="Arial"/>
          <w:color w:val="212B32"/>
        </w:rPr>
      </w:pPr>
      <w:r w:rsidRPr="00916ABB">
        <w:rPr>
          <w:rFonts w:ascii="Arial" w:eastAsia="Times New Roman" w:hAnsi="Arial" w:cs="Arial"/>
          <w:color w:val="212B32"/>
        </w:rPr>
        <w:t>Fear of Flying Courses: These are run by most major airlines and provide safe, effective strategies based on CBT principles.</w:t>
      </w:r>
    </w:p>
    <w:p w14:paraId="24E6B207" w14:textId="77777777" w:rsidR="00916ABB" w:rsidRPr="00916ABB" w:rsidRDefault="00916ABB" w:rsidP="00916ABB">
      <w:pPr>
        <w:numPr>
          <w:ilvl w:val="0"/>
          <w:numId w:val="2"/>
        </w:numPr>
        <w:shd w:val="clear" w:color="auto" w:fill="F0F4F5"/>
        <w:spacing w:before="100" w:beforeAutospacing="1" w:after="120"/>
        <w:rPr>
          <w:rFonts w:ascii="Arial" w:eastAsia="Times New Roman" w:hAnsi="Arial" w:cs="Arial"/>
          <w:color w:val="212B32"/>
        </w:rPr>
      </w:pPr>
      <w:r w:rsidRPr="00916ABB">
        <w:rPr>
          <w:rFonts w:ascii="Arial" w:eastAsia="Times New Roman" w:hAnsi="Arial" w:cs="Arial"/>
          <w:color w:val="212B32"/>
        </w:rPr>
        <w:t>Relaxation Techniques: Breathing exercises, guided meditations, and visualisation techniques can help manage anticipatory anxiety.</w:t>
      </w:r>
    </w:p>
    <w:p w14:paraId="4148854B" w14:textId="4AEFBB06" w:rsidR="00916ABB" w:rsidRDefault="00916ABB" w:rsidP="00916ABB">
      <w:pPr>
        <w:numPr>
          <w:ilvl w:val="0"/>
          <w:numId w:val="2"/>
        </w:numPr>
        <w:shd w:val="clear" w:color="auto" w:fill="F0F4F5"/>
        <w:spacing w:before="100" w:beforeAutospacing="1"/>
        <w:rPr>
          <w:rFonts w:ascii="Arial" w:eastAsia="Times New Roman" w:hAnsi="Arial" w:cs="Arial"/>
          <w:color w:val="212B32"/>
        </w:rPr>
      </w:pPr>
      <w:r w:rsidRPr="00916ABB">
        <w:rPr>
          <w:rFonts w:ascii="Arial" w:eastAsia="Times New Roman" w:hAnsi="Arial" w:cs="Arial"/>
          <w:color w:val="212B32"/>
        </w:rPr>
        <w:t>NHS Talking Therapies: Free, local psychological support services are available for those with persistent anxiety that affects daily life.</w:t>
      </w:r>
    </w:p>
    <w:p w14:paraId="69E6AF3E" w14:textId="77777777" w:rsidR="00916ABB" w:rsidRPr="00916ABB" w:rsidRDefault="00916ABB" w:rsidP="00916ABB">
      <w:pPr>
        <w:shd w:val="clear" w:color="auto" w:fill="F0F4F5"/>
        <w:spacing w:before="100" w:beforeAutospacing="1"/>
        <w:ind w:left="360"/>
        <w:rPr>
          <w:rFonts w:ascii="Arial" w:eastAsia="Times New Roman" w:hAnsi="Arial" w:cs="Arial"/>
          <w:color w:val="212B32"/>
        </w:rPr>
      </w:pPr>
    </w:p>
    <w:p w14:paraId="162E646B" w14:textId="77777777" w:rsidR="00916ABB" w:rsidRPr="00916ABB" w:rsidRDefault="00916ABB" w:rsidP="00916ABB">
      <w:pPr>
        <w:shd w:val="clear" w:color="auto" w:fill="F0F4F5"/>
        <w:spacing w:after="360"/>
        <w:rPr>
          <w:rFonts w:ascii="Arial" w:eastAsia="Times New Roman" w:hAnsi="Arial" w:cs="Arial"/>
          <w:color w:val="212B32"/>
        </w:rPr>
      </w:pPr>
      <w:r w:rsidRPr="00916ABB">
        <w:rPr>
          <w:rFonts w:ascii="Arial" w:eastAsia="Times New Roman" w:hAnsi="Arial" w:cs="Arial"/>
          <w:color w:val="212B32"/>
        </w:rPr>
        <w:t>Thank you for your understanding and for helping us prioritise safe and appropriate care.</w:t>
      </w:r>
    </w:p>
    <w:p w14:paraId="0CCF0C01" w14:textId="77777777" w:rsidR="00916ABB" w:rsidRPr="00916ABB" w:rsidRDefault="00916ABB" w:rsidP="00916ABB">
      <w:pPr>
        <w:shd w:val="clear" w:color="auto" w:fill="F0F4F5"/>
        <w:spacing w:after="360"/>
        <w:rPr>
          <w:rFonts w:ascii="Arial" w:eastAsia="Times New Roman" w:hAnsi="Arial" w:cs="Arial"/>
          <w:color w:val="212B32"/>
        </w:rPr>
      </w:pPr>
      <w:r w:rsidRPr="00916ABB">
        <w:rPr>
          <w:rFonts w:ascii="Arial" w:eastAsia="Times New Roman" w:hAnsi="Arial" w:cs="Arial"/>
          <w:color w:val="212B32"/>
        </w:rPr>
        <w:t> This policy is in line with current national and local NHS guidance and aims to ensure safe, effective, and legally compliant care for all our patients.</w:t>
      </w:r>
    </w:p>
    <w:p w14:paraId="7E0C3F80" w14:textId="77777777" w:rsidR="00916ABB" w:rsidRPr="00916ABB" w:rsidRDefault="00916ABB" w:rsidP="00916ABB">
      <w:pPr>
        <w:rPr>
          <w:rFonts w:ascii="Times New Roman" w:eastAsia="Times New Roman" w:hAnsi="Times New Roman" w:cs="Times New Roman"/>
        </w:rPr>
      </w:pPr>
    </w:p>
    <w:p w14:paraId="594B350E" w14:textId="77777777" w:rsidR="00C032E3" w:rsidRDefault="000B4C64"/>
    <w:sectPr w:rsidR="00C032E3" w:rsidSect="00D435F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B7426"/>
    <w:multiLevelType w:val="multilevel"/>
    <w:tmpl w:val="3284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4139E9"/>
    <w:multiLevelType w:val="multilevel"/>
    <w:tmpl w:val="AFF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BB"/>
    <w:rsid w:val="000B4C64"/>
    <w:rsid w:val="0076530D"/>
    <w:rsid w:val="00916ABB"/>
    <w:rsid w:val="00CF03D6"/>
    <w:rsid w:val="00D435FE"/>
    <w:rsid w:val="00E0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BEB4F"/>
  <w15:chartTrackingRefBased/>
  <w15:docId w15:val="{4726691D-5D5C-D541-BF76-EA2EAAB4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6AB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A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16A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6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2026-02-13T15:56:00Z</dcterms:created>
  <dcterms:modified xsi:type="dcterms:W3CDTF">2026-02-13T15:56:00Z</dcterms:modified>
</cp:coreProperties>
</file>